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3711A9" w:rsidP="00CF5783">
      <w:pPr>
        <w:jc w:val="right"/>
        <w:rPr>
          <w:noProof/>
          <w:sz w:val="24"/>
          <w:szCs w:val="24"/>
          <w:rtl/>
        </w:rPr>
      </w:pPr>
      <w:r w:rsidRPr="0058667A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7" style="position:absolute;margin-left:-32pt;margin-top:-3.3pt;width:385.45pt;height:5.1pt;z-index:251673600" fillcolor="#fde9d9 [665]" stroked="f">
            <w10:wrap anchorx="page"/>
          </v:rect>
        </w:pict>
      </w:r>
      <w:r w:rsidRPr="0058667A">
        <w:rPr>
          <w:noProof/>
          <w:rtl/>
        </w:rPr>
        <w:pict>
          <v:oval id="_x0000_s1027" style="position:absolute;margin-left:252.55pt;margin-top:-70.9pt;width:113.15pt;height:112.4pt;z-index:251670527" stroked="f">
            <v:textbox style="mso-next-textbox:#_x0000_s1027">
              <w:txbxContent>
                <w:p w:rsidR="002D7374" w:rsidRDefault="003711A9" w:rsidP="004526AB">
                  <w:pPr>
                    <w:jc w:val="center"/>
                    <w:rPr>
                      <w:rtl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754407" cy="537066"/>
                        <wp:effectExtent l="19050" t="0" r="7593" b="0"/>
                        <wp:docPr id="4" name="صورة 1" descr="C:\Users\hp tec\Pictures\34574-Clipart-Illustration-Of-Four-Caucasian-And-African-American-Children-Smiling-And-Holding-Up-A-Sign-With-A-Pup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34574-Clipart-Illustration-Of-Four-Caucasian-And-African-American-Children-Smiling-And-Holding-Up-A-Sign-With-A-Pup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122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407" cy="537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Pr="0058667A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oundrect id="_x0000_s1041" style="position:absolute;margin-left:-.95pt;margin-top:9pt;width:223.1pt;height:141.7pt;z-index:251677696" arcsize="10923f" filled="f" strokecolor="#0d0d0d [3069]">
            <v:textbox style="mso-next-textbox:#_x0000_s1041">
              <w:txbxContent>
                <w:p w:rsidR="00CF5783" w:rsidRDefault="003711A9" w:rsidP="003711A9">
                  <w:r w:rsidRPr="003711A9">
                    <w:rPr>
                      <w:rtl/>
                    </w:rPr>
                    <w:drawing>
                      <wp:inline distT="0" distB="0" distL="0" distR="0">
                        <wp:extent cx="2489200" cy="744167"/>
                        <wp:effectExtent l="0" t="0" r="0" b="0"/>
                        <wp:docPr id="3" name="كائن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391400" cy="2209800"/>
                                  <a:chOff x="76200" y="4953000"/>
                                  <a:chExt cx="7391400" cy="2209800"/>
                                </a:xfrm>
                              </a:grpSpPr>
                              <a:sp>
                                <a:nvSpPr>
                                  <a:cNvPr id="39939" name="Rectangle 3"/>
                                  <a:cNvSpPr>
                                    <a:spLocks noGrp="1" noChangeArrowheads="1"/>
                                  </a:cNvSpPr>
                                </a:nvSpPr>
                                <a:spPr bwMode="auto">
                                  <a:xfrm>
                                    <a:off x="76200" y="4953000"/>
                                    <a:ext cx="7391400" cy="220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lvl1pPr marL="342900" indent="-3429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lr>
                                          <a:schemeClr val="bg2"/>
                                        </a:buClr>
                                        <a:buFont typeface="Monotype Sorts" pitchFamily="2" charset="2"/>
                                        <a:buChar char="§"/>
                                        <a:defRPr kumimoji="1" sz="3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lr>
                                          <a:schemeClr val="bg2"/>
                                        </a:buClr>
                                        <a:buSzPct val="50000"/>
                                        <a:buFont typeface="Monotype Sorts" pitchFamily="2" charset="2"/>
                                        <a:buChar char="l"/>
                                        <a:defRPr kumimoji="1" sz="28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2pPr>
                                      <a:lvl3pPr marL="11430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•"/>
                                        <a:defRPr kumimoji="1" sz="24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3pPr>
                                      <a:lvl4pPr marL="16002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–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4pPr>
                                      <a:lvl5pPr marL="20574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5pPr>
                                      <a:lvl6pPr marL="25146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6pPr>
                                      <a:lvl7pPr marL="29718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7pPr>
                                      <a:lvl8pPr marL="34290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8pPr>
                                      <a:lvl9pPr marL="38862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9pPr>
                                    </a:lstStyle>
                                    <a:p>
                                      <a:pPr marL="295275" indent="-295275" algn="ctr">
                                        <a:spcBef>
                                          <a:spcPct val="0"/>
                                        </a:spcBef>
                                        <a:buFontTx/>
                                        <a:buNone/>
                                      </a:pPr>
                                      <a:r>
                                        <a:rPr lang="ar-SA" sz="3600" b="1" dirty="0" smtClean="0">
                                          <a:solidFill>
                                            <a:srgbClr val="00CC00"/>
                                          </a:solidFill>
                                          <a:latin typeface="Arial" pitchFamily="34" charset="0"/>
                                        </a:rPr>
                                        <a:t>يتضح ذلك من خلال المثلث </a:t>
                                      </a:r>
                                      <a:endParaRPr lang="en-US" sz="3600" b="1" dirty="0" smtClean="0">
                                        <a:solidFill>
                                          <a:srgbClr val="00CC00"/>
                                        </a:solidFill>
                                        <a:latin typeface="Arial" pitchFamily="34" charset="0"/>
                                      </a:endParaRPr>
                                    </a:p>
                                    <a:p>
                                      <a:pPr marL="295275" indent="-295275" algn="ctr">
                                        <a:spcBef>
                                          <a:spcPct val="0"/>
                                        </a:spcBef>
                                        <a:buFontTx/>
                                        <a:buNone/>
                                      </a:pPr>
                                      <a:r>
                                        <a:rPr lang="en-US" dirty="0" smtClean="0">
                                          <a:latin typeface="Arial" pitchFamily="34" charset="0"/>
                                        </a:rPr>
                                        <a:t>		g = mol x g/mol</a:t>
                                      </a:r>
                                    </a:p>
                                    <a:p>
                                      <a:pPr marL="295275" indent="-295275" algn="ctr">
                                        <a:spcBef>
                                          <a:spcPct val="0"/>
                                        </a:spcBef>
                                        <a:buFontTx/>
                                        <a:buNone/>
                                      </a:pPr>
                                      <a:r>
                                        <a:rPr lang="en-US" dirty="0" smtClean="0">
                                          <a:latin typeface="Arial" pitchFamily="34" charset="0"/>
                                        </a:rPr>
                                        <a:t>		mol = g </a:t>
                                      </a:r>
                                      <a:r>
                                        <a:rPr lang="en-US" b="1" dirty="0" smtClean="0">
                                          <a:latin typeface="Arial" pitchFamily="34" charset="0"/>
                                          <a:sym typeface="Symbol" pitchFamily="18" charset="2"/>
                                        </a:rPr>
                                        <a:t></a:t>
                                      </a:r>
                                      <a:r>
                                        <a:rPr lang="en-US" dirty="0" smtClean="0">
                                          <a:latin typeface="Arial" pitchFamily="34" charset="0"/>
                                          <a:sym typeface="Symbol" pitchFamily="18" charset="2"/>
                                        </a:rPr>
                                        <a:t> g/mol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Pr="003711A9">
                    <w:rPr>
                      <w:rtl/>
                    </w:rPr>
                    <w:drawing>
                      <wp:inline distT="0" distB="0" distL="0" distR="0">
                        <wp:extent cx="2498770" cy="746974"/>
                        <wp:effectExtent l="19050" t="0" r="0" b="0"/>
                        <wp:docPr id="1" name="كائن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010400" cy="2819400"/>
                                  <a:chOff x="1447800" y="1981200"/>
                                  <a:chExt cx="7010400" cy="2819400"/>
                                </a:xfrm>
                              </a:grpSpPr>
                              <a:grpSp>
                                <a:nvGrpSpPr>
                                  <a:cNvPr id="2" name="Group 2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47800" y="1981200"/>
                                    <a:ext cx="7010400" cy="2819400"/>
                                    <a:chOff x="3072" y="1344"/>
                                    <a:chExt cx="2208" cy="960"/>
                                  </a:xfrm>
                                </a:grpSpPr>
                                <a:grpSp>
                                  <a:nvGrpSpPr>
                                    <a:cNvPr id="3" name="Group 5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072" y="1344"/>
                                      <a:ext cx="2208" cy="960"/>
                                      <a:chOff x="4176" y="3168"/>
                                      <a:chExt cx="1248" cy="1056"/>
                                    </a:xfrm>
                                  </a:grpSpPr>
                                  <a:sp>
                                    <a:nvSpPr>
                                      <a:cNvPr id="10250" name="AutoShape 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176" y="3168"/>
                                        <a:ext cx="1248" cy="105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51" name="Line 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447" y="3779"/>
                                        <a:ext cx="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52" name="Line 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800" y="3783"/>
                                        <a:ext cx="0" cy="4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10247" name="Rectangle 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947" y="1626"/>
                                      <a:ext cx="421" cy="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(g)</a:t>
                                        </a: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الكتلة </a:t>
                                        </a:r>
                                        <a:endParaRPr lang="en-US" sz="3200" b="1">
                                          <a:latin typeface="Arial" pitchFamily="34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248" name="Rectangle 1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649" y="1968"/>
                                      <a:ext cx="455" cy="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المول </a:t>
                                        </a: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mol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249" name="Rectangle 11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224" y="1968"/>
                                      <a:ext cx="682" cy="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الكتلة المولية </a:t>
                                        </a: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g/mol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58667A" w:rsidRPr="0058667A">
        <w:rPr>
          <w:noProof/>
          <w:rtl/>
        </w:rPr>
        <w:pict>
          <v:roundrect id="_x0000_s1026" style="position:absolute;margin-left:-6.55pt;margin-top:-48.95pt;width:267.8pt;height:36.85pt;z-index:2516715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BE77EC" w:rsidRPr="004526AB" w:rsidRDefault="00BE77EC" w:rsidP="003711A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التحويل بين </w:t>
                  </w:r>
                  <w:r w:rsidR="003711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المول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 </w:t>
                  </w:r>
                  <w:r w:rsidR="003711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الكتلة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(1/ث)</w:t>
                  </w:r>
                  <w:r w:rsidR="009665D1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58667A" w:rsidRPr="0058667A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47.4pt;margin-top:-62.15pt;width:183.7pt;height:93.45pt;z-index:251675648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="0058667A" w:rsidRPr="0058667A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8" style="position:absolute;margin-left:261.25pt;margin-top:25.6pt;width:222.55pt;height:76.9pt;z-index:251674624">
            <v:textbox style="mso-next-textbox:#_x0000_s1038">
              <w:txbxContent>
                <w:p w:rsidR="004526AB" w:rsidRPr="003711A9" w:rsidRDefault="00A87CE5" w:rsidP="003711A9">
                  <w:pPr>
                    <w:jc w:val="center"/>
                    <w:rPr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403152" w:themeColor="accent4" w:themeShade="80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218078" cy="270457"/>
                        <wp:effectExtent l="19050" t="0" r="0" b="0"/>
                        <wp:docPr id="5" name="صورة 2" descr="C:\Users\hp tec\Pictures\74112-Royalty-Free-RF-Clipart-Illustration-Of-A-School-Boy-Mixing-Chemicals-In-Science-Cla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 tec\Pictures\74112-Royalty-Free-RF-Clipart-Illustration-Of-A-School-Boy-Mixing-Chemicals-In-Science-Cla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164" cy="273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26AB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تذكري ان معامل التحويل بين </w:t>
                  </w:r>
                  <w:r w:rsidR="003711A9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المول و الكتلة هي (الكتلة المولية ) كما في المثلث </w:t>
                  </w:r>
                  <w:r w:rsidR="004526AB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 :</w:t>
                  </w:r>
                </w:p>
              </w:txbxContent>
            </v:textbox>
            <w10:wrap anchorx="page"/>
          </v:rect>
        </w:pict>
      </w: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CF5783" w:rsidRDefault="00841748" w:rsidP="00CF5783">
      <w:pPr>
        <w:jc w:val="right"/>
        <w:rPr>
          <w:noProof/>
          <w:sz w:val="24"/>
          <w:szCs w:val="24"/>
          <w:rtl/>
        </w:rPr>
      </w:pPr>
      <w:r w:rsidRPr="0058667A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219.85pt;margin-top:25.15pt;width:40.05pt;height:7.15pt;z-index:251676672" fillcolor="#c6d9f1 [671]">
            <w10:wrap anchorx="page"/>
          </v:shape>
        </w:pict>
      </w: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3711A9" w:rsidRDefault="00133112" w:rsidP="00133112">
      <w:pPr>
        <w:tabs>
          <w:tab w:val="left" w:pos="3017"/>
          <w:tab w:val="left" w:pos="3504"/>
        </w:tabs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27431" cy="302654"/>
            <wp:effectExtent l="19050" t="0" r="5969" b="0"/>
            <wp:docPr id="6" name="صورة 3" descr="C:\Users\hp tec\Pictures\صور صور\Ca-l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tec\Pictures\صور صور\Ca-lo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3" cy="3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AB" w:rsidRPr="00A43540" w:rsidRDefault="00FF604A" w:rsidP="00C23481">
      <w:pPr>
        <w:tabs>
          <w:tab w:val="left" w:pos="3017"/>
          <w:tab w:val="left" w:pos="3504"/>
        </w:tabs>
        <w:rPr>
          <w:b/>
          <w:bCs/>
          <w:sz w:val="24"/>
          <w:szCs w:val="24"/>
        </w:rPr>
      </w:pPr>
      <w:r w:rsidRPr="00A43540">
        <w:rPr>
          <w:rFonts w:hint="cs"/>
          <w:b/>
          <w:bCs/>
          <w:sz w:val="24"/>
          <w:szCs w:val="24"/>
          <w:rtl/>
        </w:rPr>
        <w:t>س1)</w:t>
      </w:r>
      <w:r w:rsidR="00C23481">
        <w:rPr>
          <w:rFonts w:hint="cs"/>
          <w:b/>
          <w:bCs/>
          <w:sz w:val="24"/>
          <w:szCs w:val="24"/>
          <w:rtl/>
        </w:rPr>
        <w:t xml:space="preserve"> </w:t>
      </w:r>
      <w:r w:rsidR="00576718">
        <w:rPr>
          <w:rFonts w:hint="cs"/>
          <w:b/>
          <w:bCs/>
          <w:sz w:val="24"/>
          <w:szCs w:val="24"/>
          <w:rtl/>
        </w:rPr>
        <w:t xml:space="preserve">احسبي </w:t>
      </w:r>
      <w:r w:rsidR="00C23481">
        <w:rPr>
          <w:rFonts w:hint="cs"/>
          <w:b/>
          <w:bCs/>
          <w:sz w:val="24"/>
          <w:szCs w:val="24"/>
          <w:rtl/>
        </w:rPr>
        <w:t xml:space="preserve">الكتلة بالجرام </w:t>
      </w:r>
      <w:r w:rsidR="00C23481">
        <w:rPr>
          <w:b/>
          <w:bCs/>
          <w:sz w:val="24"/>
          <w:szCs w:val="24"/>
        </w:rPr>
        <w:t>(g)</w:t>
      </w:r>
      <w:r w:rsidR="00A43540" w:rsidRPr="00A43540">
        <w:rPr>
          <w:rFonts w:hint="cs"/>
          <w:b/>
          <w:bCs/>
          <w:sz w:val="24"/>
          <w:szCs w:val="24"/>
          <w:rtl/>
        </w:rPr>
        <w:t xml:space="preserve"> في</w:t>
      </w:r>
      <w:r w:rsidR="00C23481">
        <w:rPr>
          <w:b/>
          <w:bCs/>
          <w:sz w:val="24"/>
          <w:szCs w:val="24"/>
        </w:rPr>
        <w:t xml:space="preserve"> 3.57 m</w:t>
      </w:r>
      <w:r w:rsidR="00A43540" w:rsidRPr="00A43540">
        <w:rPr>
          <w:b/>
          <w:bCs/>
          <w:sz w:val="24"/>
          <w:szCs w:val="24"/>
        </w:rPr>
        <w:t xml:space="preserve">ol </w:t>
      </w:r>
      <w:r w:rsidR="00A43540" w:rsidRPr="00A43540">
        <w:rPr>
          <w:rFonts w:hint="cs"/>
          <w:b/>
          <w:bCs/>
          <w:sz w:val="24"/>
          <w:szCs w:val="24"/>
          <w:rtl/>
        </w:rPr>
        <w:t xml:space="preserve"> من  </w:t>
      </w:r>
      <w:r w:rsidR="003A2ECB">
        <w:rPr>
          <w:b/>
          <w:bCs/>
          <w:sz w:val="24"/>
          <w:szCs w:val="24"/>
        </w:rPr>
        <w:t xml:space="preserve"> </w:t>
      </w:r>
      <w:r w:rsidR="00A43540" w:rsidRPr="00A43540">
        <w:rPr>
          <w:b/>
          <w:bCs/>
          <w:sz w:val="24"/>
          <w:szCs w:val="24"/>
        </w:rPr>
        <w:t>A</w:t>
      </w:r>
      <w:r w:rsidR="00C23481">
        <w:rPr>
          <w:b/>
          <w:bCs/>
          <w:sz w:val="24"/>
          <w:szCs w:val="24"/>
        </w:rPr>
        <w:t>l</w:t>
      </w:r>
      <w:r w:rsidR="00A43540" w:rsidRPr="00A43540">
        <w:rPr>
          <w:b/>
          <w:bCs/>
          <w:sz w:val="24"/>
          <w:szCs w:val="24"/>
        </w:rPr>
        <w:t xml:space="preserve"> </w:t>
      </w:r>
      <w:r w:rsidR="003A2ECB">
        <w:rPr>
          <w:rFonts w:hint="cs"/>
          <w:b/>
          <w:bCs/>
          <w:sz w:val="24"/>
          <w:szCs w:val="24"/>
          <w:rtl/>
        </w:rPr>
        <w:t>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2358DD" w:rsidRPr="00A43540" w:rsidRDefault="002358DD" w:rsidP="004526AB">
            <w:pPr>
              <w:rPr>
                <w:sz w:val="28"/>
                <w:szCs w:val="28"/>
                <w:rtl/>
              </w:rPr>
            </w:pPr>
          </w:p>
        </w:tc>
      </w:tr>
      <w:tr w:rsidR="00A43540" w:rsidRPr="00A43540" w:rsidTr="00A43540">
        <w:tc>
          <w:tcPr>
            <w:tcW w:w="1525" w:type="dxa"/>
          </w:tcPr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</w:p>
        </w:tc>
      </w:tr>
    </w:tbl>
    <w:p w:rsidR="00576718" w:rsidRPr="00A43540" w:rsidRDefault="00576718" w:rsidP="00C23481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س2)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احسبي عدد </w:t>
      </w:r>
      <w:r w:rsidR="00C23481">
        <w:rPr>
          <w:rFonts w:hint="cs"/>
          <w:b/>
          <w:bCs/>
          <w:sz w:val="24"/>
          <w:szCs w:val="24"/>
          <w:rtl/>
        </w:rPr>
        <w:t>المولات</w:t>
      </w:r>
      <w:r w:rsidRPr="00A43540">
        <w:rPr>
          <w:rFonts w:hint="cs"/>
          <w:b/>
          <w:bCs/>
          <w:sz w:val="24"/>
          <w:szCs w:val="24"/>
          <w:rtl/>
        </w:rPr>
        <w:t xml:space="preserve"> في</w:t>
      </w:r>
      <w:r w:rsidR="00C23481">
        <w:rPr>
          <w:b/>
          <w:bCs/>
          <w:sz w:val="24"/>
          <w:szCs w:val="24"/>
        </w:rPr>
        <w:t>300 g</w:t>
      </w:r>
      <w:r w:rsidRPr="00A43540">
        <w:rPr>
          <w:b/>
          <w:bCs/>
          <w:sz w:val="24"/>
          <w:szCs w:val="24"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 من </w:t>
      </w:r>
      <w:r w:rsidR="00C23481">
        <w:rPr>
          <w:b/>
          <w:bCs/>
          <w:sz w:val="24"/>
          <w:szCs w:val="24"/>
        </w:rPr>
        <w:t>S</w:t>
      </w:r>
      <w:r w:rsidR="00C2348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</w:tbl>
    <w:p w:rsidR="00EC51F0" w:rsidRDefault="00EC51F0" w:rsidP="00576718">
      <w:pPr>
        <w:tabs>
          <w:tab w:val="left" w:pos="3017"/>
          <w:tab w:val="left" w:pos="3504"/>
        </w:tabs>
        <w:rPr>
          <w:rFonts w:hint="cs"/>
          <w:sz w:val="24"/>
          <w:szCs w:val="24"/>
          <w:rtl/>
        </w:rPr>
      </w:pPr>
    </w:p>
    <w:p w:rsidR="00576718" w:rsidRPr="00A43540" w:rsidRDefault="00576718" w:rsidP="00D5541D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س3)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احسبي </w:t>
      </w:r>
      <w:r>
        <w:rPr>
          <w:rFonts w:hint="cs"/>
          <w:b/>
          <w:bCs/>
          <w:sz w:val="24"/>
          <w:szCs w:val="24"/>
          <w:rtl/>
        </w:rPr>
        <w:t xml:space="preserve">عدد المولات </w:t>
      </w:r>
      <w:r w:rsidRPr="00A43540">
        <w:rPr>
          <w:rFonts w:hint="cs"/>
          <w:b/>
          <w:bCs/>
          <w:sz w:val="24"/>
          <w:szCs w:val="24"/>
          <w:rtl/>
        </w:rPr>
        <w:t xml:space="preserve"> في</w:t>
      </w:r>
      <w:r w:rsidR="00A70272">
        <w:rPr>
          <w:b/>
          <w:bCs/>
          <w:sz w:val="24"/>
          <w:szCs w:val="24"/>
        </w:rPr>
        <w:t>5</w:t>
      </w:r>
      <w:r w:rsidR="00D5541D">
        <w:rPr>
          <w:b/>
          <w:bCs/>
          <w:sz w:val="24"/>
          <w:szCs w:val="24"/>
        </w:rPr>
        <w:t xml:space="preserve">25 </w:t>
      </w:r>
      <w:r w:rsidR="00A70272">
        <w:rPr>
          <w:b/>
          <w:bCs/>
          <w:sz w:val="24"/>
          <w:szCs w:val="24"/>
        </w:rPr>
        <w:t xml:space="preserve"> g</w:t>
      </w:r>
      <w:r w:rsidRPr="00A43540">
        <w:rPr>
          <w:b/>
          <w:bCs/>
          <w:sz w:val="24"/>
          <w:szCs w:val="24"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 من </w:t>
      </w:r>
      <w:r w:rsidR="00D5541D">
        <w:rPr>
          <w:b/>
          <w:bCs/>
          <w:sz w:val="24"/>
          <w:szCs w:val="24"/>
        </w:rPr>
        <w:t>Ca</w:t>
      </w:r>
      <w:r>
        <w:rPr>
          <w:rFonts w:hint="cs"/>
          <w:b/>
          <w:bCs/>
          <w:sz w:val="24"/>
          <w:szCs w:val="24"/>
          <w:rtl/>
        </w:rPr>
        <w:t xml:space="preserve">  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2358DD" w:rsidP="002358DD">
            <w:pPr>
              <w:tabs>
                <w:tab w:val="left" w:pos="3023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</w:p>
        </w:tc>
      </w:tr>
    </w:tbl>
    <w:p w:rsidR="00411E96" w:rsidRPr="004526AB" w:rsidRDefault="00411E96" w:rsidP="000B47AE">
      <w:pPr>
        <w:tabs>
          <w:tab w:val="left" w:pos="7032"/>
        </w:tabs>
        <w:rPr>
          <w:sz w:val="24"/>
          <w:szCs w:val="24"/>
          <w:rtl/>
        </w:rPr>
      </w:pPr>
    </w:p>
    <w:sectPr w:rsidR="00411E96" w:rsidRPr="004526AB" w:rsidSect="000B47AE">
      <w:footerReference w:type="default" r:id="rId10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D56" w:rsidRDefault="00AD4D56" w:rsidP="002D7374">
      <w:pPr>
        <w:spacing w:after="0" w:line="240" w:lineRule="auto"/>
      </w:pPr>
      <w:r>
        <w:separator/>
      </w:r>
    </w:p>
  </w:endnote>
  <w:endnote w:type="continuationSeparator" w:id="1">
    <w:p w:rsidR="00AD4D56" w:rsidRDefault="00AD4D56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D56" w:rsidRDefault="00AD4D56" w:rsidP="002D7374">
      <w:pPr>
        <w:spacing w:after="0" w:line="240" w:lineRule="auto"/>
      </w:pPr>
      <w:r>
        <w:separator/>
      </w:r>
    </w:p>
  </w:footnote>
  <w:footnote w:type="continuationSeparator" w:id="1">
    <w:p w:rsidR="00AD4D56" w:rsidRDefault="00AD4D56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94859"/>
    <w:rsid w:val="000A2A70"/>
    <w:rsid w:val="000B47AE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8DD"/>
    <w:rsid w:val="002C212A"/>
    <w:rsid w:val="002D7374"/>
    <w:rsid w:val="002E4FB6"/>
    <w:rsid w:val="00360FB9"/>
    <w:rsid w:val="003711A9"/>
    <w:rsid w:val="0039519A"/>
    <w:rsid w:val="003A2ECB"/>
    <w:rsid w:val="00411E96"/>
    <w:rsid w:val="004156E0"/>
    <w:rsid w:val="0041642C"/>
    <w:rsid w:val="004526AB"/>
    <w:rsid w:val="00476D0B"/>
    <w:rsid w:val="00493E64"/>
    <w:rsid w:val="00502B24"/>
    <w:rsid w:val="0055656C"/>
    <w:rsid w:val="00563C42"/>
    <w:rsid w:val="00576718"/>
    <w:rsid w:val="0058667A"/>
    <w:rsid w:val="005977C7"/>
    <w:rsid w:val="00647102"/>
    <w:rsid w:val="00696F5B"/>
    <w:rsid w:val="006A761D"/>
    <w:rsid w:val="006E21A2"/>
    <w:rsid w:val="006F29E8"/>
    <w:rsid w:val="00752542"/>
    <w:rsid w:val="007A22E4"/>
    <w:rsid w:val="00822613"/>
    <w:rsid w:val="00841748"/>
    <w:rsid w:val="008B5E35"/>
    <w:rsid w:val="008E355A"/>
    <w:rsid w:val="00913867"/>
    <w:rsid w:val="00924920"/>
    <w:rsid w:val="00960D32"/>
    <w:rsid w:val="009665D1"/>
    <w:rsid w:val="00983AF4"/>
    <w:rsid w:val="009B5D68"/>
    <w:rsid w:val="009D2D8C"/>
    <w:rsid w:val="00A25990"/>
    <w:rsid w:val="00A40731"/>
    <w:rsid w:val="00A43540"/>
    <w:rsid w:val="00A70272"/>
    <w:rsid w:val="00A87CE5"/>
    <w:rsid w:val="00AD4D56"/>
    <w:rsid w:val="00AF36ED"/>
    <w:rsid w:val="00B80E0D"/>
    <w:rsid w:val="00B85124"/>
    <w:rsid w:val="00BC205E"/>
    <w:rsid w:val="00BE5332"/>
    <w:rsid w:val="00BE77EC"/>
    <w:rsid w:val="00C04A97"/>
    <w:rsid w:val="00C1106A"/>
    <w:rsid w:val="00C17937"/>
    <w:rsid w:val="00C23481"/>
    <w:rsid w:val="00CB3090"/>
    <w:rsid w:val="00CD0BF1"/>
    <w:rsid w:val="00CE158C"/>
    <w:rsid w:val="00CF5783"/>
    <w:rsid w:val="00D02DD0"/>
    <w:rsid w:val="00D5541D"/>
    <w:rsid w:val="00D62C82"/>
    <w:rsid w:val="00DE372B"/>
    <w:rsid w:val="00EA072F"/>
    <w:rsid w:val="00EC51F0"/>
    <w:rsid w:val="00EF7B23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61</cp:revision>
  <cp:lastPrinted>2012-04-02T20:16:00Z</cp:lastPrinted>
  <dcterms:created xsi:type="dcterms:W3CDTF">2012-03-11T15:48:00Z</dcterms:created>
  <dcterms:modified xsi:type="dcterms:W3CDTF">2012-04-07T03:27:00Z</dcterms:modified>
</cp:coreProperties>
</file>